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4A9A" w14:textId="77777777" w:rsidR="00993AB6" w:rsidRPr="00B3422C" w:rsidRDefault="00993AB6" w:rsidP="00993AB6">
      <w:pPr>
        <w:spacing w:before="100" w:beforeAutospacing="1" w:after="100" w:afterAutospacing="1" w:line="240" w:lineRule="auto"/>
        <w:jc w:val="center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B3422C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t>Wysokości opłat za zajęcia dydaktyczne dla osób rozpoczynających</w:t>
      </w:r>
      <w:r w:rsidRPr="00B3422C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br/>
        <w:t xml:space="preserve">w roku akademickim 2019/2020 niestacjonarne studia wyższe </w:t>
      </w:r>
      <w:r w:rsidRPr="00B3422C">
        <w:rPr>
          <w:rFonts w:ascii="WATstyle" w:eastAsia="Times New Roman" w:hAnsi="WATstyle" w:cs="Times New Roman"/>
          <w:b/>
          <w:bCs/>
          <w:sz w:val="24"/>
          <w:szCs w:val="24"/>
          <w:lang w:eastAsia="pl-PL"/>
        </w:rPr>
        <w:br/>
        <w:t>(w 2020/2021 będą podobne)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41"/>
        <w:gridCol w:w="4715"/>
      </w:tblGrid>
      <w:tr w:rsidR="00993AB6" w:rsidRPr="00B3422C" w14:paraId="591833D1" w14:textId="77777777" w:rsidTr="00993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DB65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Kierunek studiów /</w:t>
            </w: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br/>
              <w:t>podstawowa jednostka organizacyjna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AFA5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Niestacjonarne studia pierwszego stopnia</w:t>
            </w: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br/>
              <w:t>(wysokość opłat w zł za semestr)</w:t>
            </w:r>
          </w:p>
        </w:tc>
      </w:tr>
      <w:tr w:rsidR="00993AB6" w:rsidRPr="00B3422C" w14:paraId="06A8C0CB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C1D4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bezpieczeństwo narodowe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A0E1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3 700</w:t>
            </w:r>
          </w:p>
        </w:tc>
      </w:tr>
      <w:tr w:rsidR="00993AB6" w:rsidRPr="00B3422C" w14:paraId="2CB3ECA7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D230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35E1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</w:tr>
      <w:tr w:rsidR="00993AB6" w:rsidRPr="00B3422C" w14:paraId="1C3368F2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9C83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elektronika i telekomunikacja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F8E7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</w:tr>
      <w:tr w:rsidR="00993AB6" w:rsidRPr="00B3422C" w14:paraId="13FA516F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DA23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energetyka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62D4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</w:tr>
      <w:tr w:rsidR="00993AB6" w:rsidRPr="00B3422C" w14:paraId="7F099C46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D0E4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geodezja i kartografia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6BD5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2 700</w:t>
            </w:r>
          </w:p>
        </w:tc>
      </w:tr>
      <w:tr w:rsidR="00993AB6" w:rsidRPr="00B3422C" w14:paraId="7637FB33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17BA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FC6F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4 700</w:t>
            </w:r>
          </w:p>
        </w:tc>
      </w:tr>
      <w:tr w:rsidR="00993AB6" w:rsidRPr="00B3422C" w14:paraId="63B4E136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BB4D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68D7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2 500</w:t>
            </w:r>
          </w:p>
        </w:tc>
      </w:tr>
      <w:tr w:rsidR="00993AB6" w:rsidRPr="00B3422C" w14:paraId="4D5AF0FF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BE0B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 xml:space="preserve">logistyka </w:t>
            </w:r>
            <w:r w:rsidRPr="00B3422C"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  <w:t>(profil praktyczny)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7547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2 400</w:t>
            </w:r>
          </w:p>
        </w:tc>
      </w:tr>
      <w:tr w:rsidR="00993AB6" w:rsidRPr="00B3422C" w14:paraId="0F27BFDD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3610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lotnictwo i kosmonautyka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CBF7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3 000</w:t>
            </w:r>
          </w:p>
        </w:tc>
      </w:tr>
      <w:tr w:rsidR="00993AB6" w:rsidRPr="00B3422C" w14:paraId="668FBDBC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41F4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mechanika i budowa maszyn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D7C1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2 600</w:t>
            </w:r>
          </w:p>
        </w:tc>
      </w:tr>
      <w:tr w:rsidR="00993AB6" w:rsidRPr="00B3422C" w14:paraId="3A631C50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D617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mechatronika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0420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3 000</w:t>
            </w:r>
          </w:p>
        </w:tc>
      </w:tr>
      <w:tr w:rsidR="00993AB6" w:rsidRPr="00B3422C" w14:paraId="746A9AA0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F6FE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obronność państwa</w:t>
            </w:r>
            <w:r w:rsidRPr="00B3422C"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  <w:t xml:space="preserve"> (profil praktyczny)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1E28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2 500</w:t>
            </w:r>
          </w:p>
        </w:tc>
      </w:tr>
      <w:tr w:rsidR="00993AB6" w:rsidRPr="00B3422C" w14:paraId="381B9A9C" w14:textId="77777777" w:rsidTr="0099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F1DF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DAB0" w14:textId="77777777" w:rsidR="00993AB6" w:rsidRPr="00B3422C" w:rsidRDefault="00993AB6" w:rsidP="00993AB6">
            <w:pPr>
              <w:spacing w:after="0" w:line="240" w:lineRule="auto"/>
              <w:jc w:val="center"/>
              <w:rPr>
                <w:rFonts w:ascii="WATstyle" w:eastAsia="Times New Roman" w:hAnsi="WATstyle" w:cs="Times New Roman"/>
                <w:sz w:val="24"/>
                <w:szCs w:val="24"/>
                <w:lang w:eastAsia="pl-PL"/>
              </w:rPr>
            </w:pPr>
            <w:r w:rsidRPr="00B3422C">
              <w:rPr>
                <w:rFonts w:ascii="WATstyle" w:eastAsia="Times New Roman" w:hAnsi="WATstyle" w:cs="Times New Roman"/>
                <w:b/>
                <w:bCs/>
                <w:sz w:val="24"/>
                <w:szCs w:val="24"/>
                <w:lang w:eastAsia="pl-PL"/>
              </w:rPr>
              <w:t>3 900</w:t>
            </w:r>
          </w:p>
        </w:tc>
      </w:tr>
    </w:tbl>
    <w:p w14:paraId="16071224" w14:textId="77777777" w:rsidR="00993AB6" w:rsidRPr="00B3422C" w:rsidRDefault="00993AB6" w:rsidP="00993AB6">
      <w:pPr>
        <w:spacing w:before="100" w:beforeAutospacing="1" w:after="100" w:afterAutospacing="1" w:line="240" w:lineRule="auto"/>
        <w:rPr>
          <w:rFonts w:ascii="WATstyle" w:eastAsia="Times New Roman" w:hAnsi="WATstyle" w:cs="Times New Roman"/>
          <w:sz w:val="24"/>
          <w:szCs w:val="24"/>
          <w:lang w:eastAsia="pl-PL"/>
        </w:rPr>
      </w:pPr>
      <w:r w:rsidRPr="00B3422C">
        <w:rPr>
          <w:rFonts w:ascii="WATstyle" w:eastAsia="Times New Roman" w:hAnsi="WATstyle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14:paraId="284F9CC9" w14:textId="77777777" w:rsidR="00894BBA" w:rsidRDefault="00894BBA"/>
    <w:sectPr w:rsidR="0089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ATstyle">
    <w:panose1 w:val="020F0502020204030203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B6"/>
    <w:rsid w:val="00894BBA"/>
    <w:rsid w:val="00993AB6"/>
    <w:rsid w:val="00B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AC9"/>
  <w15:chartTrackingRefBased/>
  <w15:docId w15:val="{33FD9712-3A46-4462-B60C-5233FAF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Węglińska Małgorzata</dc:creator>
  <cp:keywords/>
  <dc:description/>
  <cp:lastModifiedBy>Węglińska Małgorzata</cp:lastModifiedBy>
  <cp:revision>2</cp:revision>
  <dcterms:created xsi:type="dcterms:W3CDTF">2019-10-22T09:18:00Z</dcterms:created>
  <dcterms:modified xsi:type="dcterms:W3CDTF">2019-10-25T11:00:00Z</dcterms:modified>
</cp:coreProperties>
</file>